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大同深度二日游行程单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HZL011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山西省-大同市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太原-大同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6：30太原火车站锦麟东方集合，赴应县（约260KM,车程约3小时左右 )，抵达后参观辽
                <w:br/>
                金时期全国唯一保留的最古老、最高大、全木结构楼阁式建筑、佛宫寺释迦牟尼佛舍利塔——【应县木塔】(门票自理)合影拍照，世界三大奇塔之一，与法国埃菲尔铁塔、意大利比萨斜塔齐名。出于文物保护的需要，只有下面 一层对外开放。后集合赴浑源，游览集自然与人文风光于一体，以其“险、奇、巧”的特点，位居恒山十八景之首的—【悬空寺】（悬空首道门票已含，悬空寺登临自理，可自愿选择)。中餐后乘车赴五岳中以奇险、雄伟著称、有“人天北柱，绝塞名山”之称、道家名山--【北岳恒山】（含景区门票。景交自理），与东岳泰山、西岳华山、南岳衡山、中岳嵩山并称为五岳，为中国地理标志。参观恒山主峰天峰岭，山高为五岳之冠，海拔在五岳中是最高的。海拔2017米，参观景区寺庙群及沿途风光：寝宫、朝殿、会仙府、琴棋台、金鸡报晓、白云洞、飞石窟、苦甜井、果老岭等等！据传，舜帝巡狩四方，来到恒山，看到这里山势险峻，峰奇壁立，遂封恒山为北岳。 后集合乘车赴古都大同,安排入住。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同古城内西南隅，参观辽代皇家寺院【华严寺】，它是国内保存最完整辽金寺庙群，是大同最具代表性的景点。分为上下2部分，始建于辽重熙七年（公元1038年），依据佛教经典《华严经》而命名。寺院坐西向东，山门、普光明殿、大雄宝殿、薄伽教藏殿、华严宝塔等30余座单体建筑分别排列在南北两条主轴线上，布局严谨，规模宏大，占地面积达66000平方米，集合乘车赴世界文化遗产--【云冈石窟】（含景区门票。景交自理），1961年国务院公布为全国重点文物保护单位，2007年5月8日，大同市云冈石窟经国家旅游局正式批准为国家5A级旅游景区。中餐后，中国万里长城著名的“外三关”之【雁门关】（景区门票自理，景交自理），雁门关为国家4A级旅游景区，素有“三关冲要无双地、九塞尊崇第一关”之美称。万里长城首席专家罗哲文考察雁门关时表示：“雁门关是长城线上最古老、最险峻、历史最为悠久、战争最为频繁、知名度最高、影响面最广的古关隘、古商道，是当之无愧的中华第一关。”历史名将李牧、蒙恬、卫青、霍去病、杨家将等都曾在雁门关浴血奋战、保家卫国，留下大量动人的故事。后集合乘车返程。
                <w:br/>
                21：00左右回到太原火车站结束山西晋北之旅。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2、住宿：大同四星商务酒店（参考：宏安国际、卓美亚、雁北、浩海、天贵等同级别酒店）
                <w:br/>
                3、用餐：含1早（占床酒店提供早餐，不吃不退）
                <w:br/>
                4、门票：含北岳恒山门票、悬空寺首道门票、华严寺门票、云冈石窟门票
                <w:br/>
                5、导服：全程优秀导游服务
                <w:br/>
                6、儿童：1.2米以下儿童，只含往返大巴车位费，其余产生自理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不含餐
                <w:br/>
                不含耳麦使用
                <w:br/>
                不含恒山景交+索道 
                <w:br/>
                不含云冈石窟电瓶车 
                <w:br/>
                不含应县木塔门票
                <w:br/>
                不含悬空寺登临 
                <w:br/>
                不含雁门关门票+景交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发团前一天导游将电话通知集合时间及地点，请您手机保持畅通；
                <w:br/>
                1）以上儿童价（1.2米以下，含1.2米）只含往返交通费，导服，旅行社责任保险。
                <w:br/>
                2）客人如有景区规定门票优惠有效证件，我社是按照门票折扣差价现退客人，出团时须携带相关有效证件，并在导游购票前向导游出 示，否则将不享受优惠。
                <w:br/>
                3）在不减少景点的情况下我社有权合理调整行程安排。
                <w:br/>
                4）行程中如因道路检修，堵塞，天气原因，国家政策等人力不可抗力因素以至游览变化和景点减少，退未产生费用，敬请谅解。
                <w:br/>
                5）我社解决投诉以游客所签意见单为准，请客人认真填写；如有质量问题，请客人在离团前提出，我社将在第一时间进行处理，若客人在当地不提出异义或签意见单无问题，离团后则不予受理。
                <w:br/>
                6）游客参加的包价跟团游行程，不能脱团自由活动，如一定要脱团，从脱团这一刻起游客认可自愿和旅行社解除合同关系，游客发生任 何情况和旅行社无关，游客自由活动期间应保证自己绝对安全。
                <w:br/>
                7）接待质量以旅游者意见单为凭证，请认真填写，如在填写意见单时未注明投诉意见离开当地后我社不再接受投诉，谢谢合作!
                <w:br/>
                8）此行程为散客拼团行程，报价低于市场指导价、且扰乱市场价格的，导游有权终止其行程及旅游服务，并且费用不退。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1、安全：贵重物品请随身携带，或寄存前台不用放在宾馆房间。
                <w:br/>
                2、用餐：山西水土碱性大，建议一日三餐前喝一小勺山西陈醋，防止肠道疾病。
                <w:br/>
                3、住宿：如您单人出行需现补单房差。
                <w:br/>
                4、交通：山西山路较多，请在乘车中一定系上座位上的安全带。请您按导游通知指定的地点和时间统一集合，统一乘车出发， 由于 参团游客较多，出发时间及计划内约定时间有一定的误差，请客人谅解。
                <w:br/>
                5、门票：有特殊证件的按双方约定退差价。
                <w:br/>
                6、导游：为提高旅游接待水平，烦请您与我们共同督促导游人员严格遵守行业规定，有任何关于导游服务不达标的问题，敬请在第一时间反馈给旅行社，便于我们及时监督管理，改善服务。
                <w:br/>
                7、礼节：旅游者在行程中请注意下面事项，以免引起争执和不快。景区内不随地乱扔果皮纸屑，不在文化古建上随意乱写乱画.
                <w:br/>
                8、自由活动：游客参加的包价跟团游行程，不能脱团自由活动，如一定要脱团，从脱团这一刻起游客认可自愿和旅行社解除合同关系，游客发生任何情况和旅行社无关，游客自由活动期间应保证自己绝对安全。
                <w:br/>
                9、保险：建议游客购买旅游人身意外伤害险，为自己提供全方位的保障。旅行社责任险是旅行社投保，保险公司承保旅行社在组织旅 游活动过程中因疏忽、过失造成事故所应承担的法律赔偿责任的险种。旅游人身意外伤害险由游客选择行缴费或委托旅行社代为办理，是保险公司对游客受到的意外伤害进行承保，受益人是游客自己。
                <w:br/>
                10、提示：旅游旺季，法定节假日景区人多，接待量有限，建议您有条件错峰出游。行程单中的景点、餐厅、中途休息站等以内及周 边购物店不属于安排的购物场所，不建议购买，若商品出现质量问题，旅行社不承担任何责任；旅游者自行前往的购物场所购买商品出现质量问题，旅行社不承担任何责任。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2025-06-09T16:17:34+08:00</dcterms:created>
  <dcterms:modified xsi:type="dcterms:W3CDTF">2025-06-09T16:17:34+08:00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